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7"/>
          <w:szCs w:val="27"/>
        </w:rPr>
      </w:pPr>
      <w:r>
        <w:rPr>
          <w:rStyle w:val="cat-UserDefinedgrp-37rplc-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10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ХМАО-Югры Зиннурова Т.И.,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509,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Алиева М.Г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частью 1.1 статьи 12.1 Кодекса Российской Федерации об административных правонарушениях, в отношении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Алиева Магомеда </w:t>
      </w:r>
      <w:r>
        <w:rPr>
          <w:rFonts w:ascii="Times New Roman" w:eastAsia="Times New Roman" w:hAnsi="Times New Roman" w:cs="Times New Roman"/>
          <w:sz w:val="28"/>
          <w:szCs w:val="28"/>
        </w:rPr>
        <w:t>Гаджиевича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8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Алиев М.Г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CarMakeModelgrp-28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9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незарегистрированным в установленном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 1 Основных положений Правил дорожного движения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Алиев М.Г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 заседании вину признал, ходатайств не заявлял.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Алиева М.Г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пришел к следующим выводам.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-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Алиева М.Г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1.1 ст. 12.1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</w:t>
      </w:r>
      <w:r>
        <w:rPr>
          <w:rStyle w:val="cat-UserDefinedgrp-40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03.03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9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Алиев М.Г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управлял транспортным средством </w:t>
      </w:r>
      <w:r>
        <w:rPr>
          <w:rStyle w:val="cat-CarMakeModelgrp-28rplc-3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9rplc-3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незарегистрированным в установленном порядке повторно, чем нарушил п. 1 Основных положений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Алиева М.Г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операции с ВУ;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сведения о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>Алиева М.Г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постановления о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>Алиева М.Г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21.02.2024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по ч. 1 ст. 12.1 КоАП РФ, с назнач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ением административного штрафа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руб., с отметкой о вступлении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03.03.2024 </w:t>
      </w:r>
      <w:r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 купли-продажи транспортного средства от 29.10.2023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и др. материалами дела.</w:t>
      </w:r>
    </w:p>
    <w:p>
      <w:pPr>
        <w:widowControl w:val="0"/>
        <w:spacing w:before="5" w:after="0" w:line="322" w:lineRule="atLeast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Алиева М.Г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1.1 ст. 12.1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Алиева М.Г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1.1 ст. 12.1 КоАП РФ – повторное совершение административного правонарушения, предусмотренного частью 1 статьи 12.1 КоАП РФ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средством, не зарегистрированным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4.2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признание вины и раскаяние в содеянном.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eastAsia="Times New Roman" w:hAnsi="Times New Roman" w:cs="Times New Roman"/>
          <w:sz w:val="28"/>
          <w:szCs w:val="28"/>
        </w:rPr>
        <w:t>а исключ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 привлечении к административной 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ветственности по ч.1 ст. 12.1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21.02.2024</w:t>
      </w:r>
      <w:r>
        <w:rPr>
          <w:rFonts w:ascii="Times New Roman" w:eastAsia="Times New Roman" w:hAnsi="Times New Roman" w:cs="Times New Roman"/>
          <w:sz w:val="28"/>
          <w:szCs w:val="28"/>
        </w:rPr>
        <w:t>г.)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Алиева Магомеда </w:t>
      </w:r>
      <w:r>
        <w:rPr>
          <w:rFonts w:ascii="Times New Roman" w:eastAsia="Times New Roman" w:hAnsi="Times New Roman" w:cs="Times New Roman"/>
          <w:sz w:val="28"/>
          <w:szCs w:val="28"/>
        </w:rPr>
        <w:t>Гаджиевича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1.1 ст. 12.1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(пять тысяч)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оплачивать на номер счета получателя платежа 03100643000000018700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 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40102810245370000007. Получатель: УФК по ХМАО-Югре (УМВД России по ХМАО-Югре); 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07650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284"/>
        <w:jc w:val="both"/>
      </w:pPr>
      <w:r>
        <w:rPr>
          <w:rStyle w:val="cat-UserDefinedgrp-41rplc-59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</w:p>
    <w:p>
      <w:pPr>
        <w:spacing w:before="0" w:after="0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дом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, либо по электронной почте </w:t>
      </w:r>
      <w:r>
        <w:rPr>
          <w:rFonts w:ascii="Times New Roman" w:eastAsia="Times New Roman" w:hAnsi="Times New Roman" w:cs="Times New Roman"/>
          <w:u w:val="single"/>
        </w:rPr>
        <w:t>Surgut</w:t>
      </w:r>
      <w:r>
        <w:rPr>
          <w:rFonts w:ascii="Times New Roman" w:eastAsia="Times New Roman" w:hAnsi="Times New Roman" w:cs="Times New Roman"/>
          <w:u w:val="single"/>
        </w:rPr>
        <w:t>5@</w:t>
      </w:r>
      <w:r>
        <w:rPr>
          <w:rFonts w:ascii="Times New Roman" w:eastAsia="Times New Roman" w:hAnsi="Times New Roman" w:cs="Times New Roman"/>
          <w:u w:val="single"/>
        </w:rPr>
        <w:t>mirsud</w:t>
      </w:r>
      <w:r>
        <w:rPr>
          <w:rFonts w:ascii="Times New Roman" w:eastAsia="Times New Roman" w:hAnsi="Times New Roman" w:cs="Times New Roman"/>
          <w:u w:val="single"/>
        </w:rPr>
        <w:t>86.</w:t>
      </w:r>
      <w:r>
        <w:rPr>
          <w:rFonts w:ascii="Times New Roman" w:eastAsia="Times New Roman" w:hAnsi="Times New Roman" w:cs="Times New Roman"/>
          <w:u w:val="single"/>
        </w:rPr>
        <w:t>ru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п.1.3 ст. 32.2 КоАП РФ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</w:pPr>
    </w:p>
    <w:p>
      <w:pPr>
        <w:spacing w:before="0" w:after="0"/>
        <w:ind w:firstLine="72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0">
    <w:name w:val="cat-UserDefined grp-37 rplc-0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UserDefinedgrp-39rplc-15">
    <w:name w:val="cat-UserDefined grp-39 rplc-15"/>
    <w:basedOn w:val="DefaultParagraphFont"/>
  </w:style>
  <w:style w:type="character" w:customStyle="1" w:styleId="cat-CarMakeModelgrp-28rplc-20">
    <w:name w:val="cat-CarMakeModel grp-28 rplc-20"/>
    <w:basedOn w:val="DefaultParagraphFont"/>
  </w:style>
  <w:style w:type="character" w:customStyle="1" w:styleId="cat-CarNumbergrp-29rplc-21">
    <w:name w:val="cat-CarNumber grp-29 rplc-21"/>
    <w:basedOn w:val="DefaultParagraphFont"/>
  </w:style>
  <w:style w:type="character" w:customStyle="1" w:styleId="cat-UserDefinedgrp-40rplc-27">
    <w:name w:val="cat-UserDefined grp-40 rplc-27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CarMakeModelgrp-28rplc-36">
    <w:name w:val="cat-CarMakeModel grp-28 rplc-36"/>
    <w:basedOn w:val="DefaultParagraphFont"/>
  </w:style>
  <w:style w:type="character" w:customStyle="1" w:styleId="cat-CarNumbergrp-29rplc-37">
    <w:name w:val="cat-CarNumber grp-29 rplc-37"/>
    <w:basedOn w:val="DefaultParagraphFont"/>
  </w:style>
  <w:style w:type="character" w:customStyle="1" w:styleId="cat-UserDefinedgrp-41rplc-59">
    <w:name w:val="cat-UserDefined grp-41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